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A303DA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June 21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7D3EF2" w:rsidRDefault="00614F3D" w:rsidP="007D3EF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A303DA">
        <w:rPr>
          <w:rFonts w:ascii="Times New Roman" w:hAnsi="Times New Roman" w:cs="Times New Roman"/>
          <w:sz w:val="28"/>
          <w:szCs w:val="28"/>
        </w:rPr>
        <w:t>May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7D3EF2" w:rsidRDefault="007D3EF2" w:rsidP="007D3EF2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56002B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140230" w:rsidRDefault="0014023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Equipment/Maintenance Quotes</w:t>
      </w:r>
      <w:r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D76A26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9C5210" w:rsidRPr="000B32C8" w:rsidRDefault="009C5210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2C8">
        <w:rPr>
          <w:rFonts w:ascii="Times New Roman" w:hAnsi="Times New Roman" w:cs="Times New Roman"/>
          <w:sz w:val="24"/>
          <w:szCs w:val="24"/>
        </w:rPr>
        <w:t xml:space="preserve">a. </w:t>
      </w:r>
      <w:r w:rsidR="00E95AB1">
        <w:rPr>
          <w:rFonts w:ascii="Times New Roman" w:hAnsi="Times New Roman" w:cs="Times New Roman"/>
          <w:sz w:val="24"/>
          <w:szCs w:val="24"/>
        </w:rPr>
        <w:t>RFP Cap</w:t>
      </w:r>
      <w:r w:rsidR="009756EF">
        <w:rPr>
          <w:rFonts w:ascii="Times New Roman" w:hAnsi="Times New Roman" w:cs="Times New Roman"/>
          <w:sz w:val="24"/>
          <w:szCs w:val="24"/>
        </w:rPr>
        <w:t>i</w:t>
      </w:r>
      <w:r w:rsidR="00E95AB1">
        <w:rPr>
          <w:rFonts w:ascii="Times New Roman" w:hAnsi="Times New Roman" w:cs="Times New Roman"/>
          <w:sz w:val="24"/>
          <w:szCs w:val="24"/>
        </w:rPr>
        <w:t>tal campaign fundraising</w:t>
      </w:r>
      <w:r w:rsidRPr="000B32C8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56002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02B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756EF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303DA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6F12"/>
    <w:rsid w:val="00EE0DB3"/>
    <w:rsid w:val="00EF017F"/>
    <w:rsid w:val="00F10317"/>
    <w:rsid w:val="00F23BB5"/>
    <w:rsid w:val="00F24655"/>
    <w:rsid w:val="00F37C7B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2022-07-11T18:31:00Z</dcterms:created>
  <dcterms:modified xsi:type="dcterms:W3CDTF">2022-07-11T18:31:00Z</dcterms:modified>
</cp:coreProperties>
</file>