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F4A03" w14:textId="5D158C20" w:rsidR="00757C3E" w:rsidRDefault="00B1077B" w:rsidP="00B1077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VIA Minutes</w:t>
      </w:r>
    </w:p>
    <w:p w14:paraId="3778FB11" w14:textId="35100E86" w:rsidR="00B1077B" w:rsidRDefault="00B1077B" w:rsidP="00B1077B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15, 2021</w:t>
      </w:r>
    </w:p>
    <w:p w14:paraId="440A0711" w14:textId="6900944C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 xml:space="preserve">Attendance: Galvin, Heffernan, Curtis, Adams, Gunning, Donnelly,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>, Lang, Olenick, Walker.</w:t>
      </w:r>
    </w:p>
    <w:p w14:paraId="564614B4" w14:textId="6C584DFA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 xml:space="preserve">Colleen </w:t>
      </w:r>
      <w:proofErr w:type="spellStart"/>
      <w:r>
        <w:rPr>
          <w:sz w:val="24"/>
          <w:szCs w:val="24"/>
        </w:rPr>
        <w:t>Baile</w:t>
      </w:r>
      <w:proofErr w:type="spellEnd"/>
    </w:p>
    <w:p w14:paraId="12B453A1" w14:textId="063086E6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>Catherine Bushman</w:t>
      </w:r>
    </w:p>
    <w:p w14:paraId="0EB3C900" w14:textId="309FCA25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>Colleen O’ Connor</w:t>
      </w:r>
    </w:p>
    <w:p w14:paraId="7D1AB837" w14:textId="20DB57E2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>Meeting was called to order at 6:05 pm</w:t>
      </w:r>
    </w:p>
    <w:p w14:paraId="19C73310" w14:textId="14763DA1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>Minutes – approved</w:t>
      </w:r>
    </w:p>
    <w:p w14:paraId="2FEA55E8" w14:textId="59419770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 xml:space="preserve">Director’s report – </w:t>
      </w:r>
      <w:proofErr w:type="spellStart"/>
      <w:r>
        <w:rPr>
          <w:sz w:val="24"/>
          <w:szCs w:val="24"/>
        </w:rPr>
        <w:t>Baille</w:t>
      </w:r>
      <w:proofErr w:type="spellEnd"/>
    </w:p>
    <w:p w14:paraId="72A459DC" w14:textId="28080B47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>Evaluations of staff are all done. Maria is moving July 2</w:t>
      </w:r>
      <w:r w:rsidRPr="00B1077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.</w:t>
      </w:r>
    </w:p>
    <w:p w14:paraId="54FCD277" w14:textId="28FE1FF0" w:rsidR="00B1077B" w:rsidRDefault="00B1077B" w:rsidP="00B107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Allingtown</w:t>
      </w:r>
      <w:proofErr w:type="spellEnd"/>
      <w:r>
        <w:rPr>
          <w:sz w:val="24"/>
          <w:szCs w:val="24"/>
        </w:rPr>
        <w:t xml:space="preserve"> library books – </w:t>
      </w:r>
      <w:r w:rsidR="00AF11AC">
        <w:rPr>
          <w:sz w:val="24"/>
          <w:szCs w:val="24"/>
        </w:rPr>
        <w:t>removing</w:t>
      </w:r>
      <w:r>
        <w:rPr>
          <w:sz w:val="24"/>
          <w:szCs w:val="24"/>
        </w:rPr>
        <w:t xml:space="preserve"> anything older than 2016 and not circulated going out. Graham room coming down stairs</w:t>
      </w:r>
    </w:p>
    <w:p w14:paraId="5D679323" w14:textId="67407E1A" w:rsidR="00B1077B" w:rsidRDefault="00B1077B" w:rsidP="00B1077B">
      <w:pPr>
        <w:rPr>
          <w:sz w:val="24"/>
          <w:szCs w:val="24"/>
        </w:rPr>
      </w:pPr>
      <w:r>
        <w:rPr>
          <w:sz w:val="24"/>
          <w:szCs w:val="24"/>
        </w:rPr>
        <w:t>$31,000 to refurbish main part of library, strip it and paint it</w:t>
      </w:r>
      <w:r w:rsidR="007271AC">
        <w:rPr>
          <w:sz w:val="24"/>
          <w:szCs w:val="24"/>
        </w:rPr>
        <w:t>.</w:t>
      </w:r>
    </w:p>
    <w:p w14:paraId="30329BB0" w14:textId="04A630D8" w:rsidR="007271AC" w:rsidRDefault="007271AC" w:rsidP="00B1077B">
      <w:pPr>
        <w:rPr>
          <w:sz w:val="24"/>
          <w:szCs w:val="24"/>
        </w:rPr>
      </w:pPr>
      <w:r>
        <w:rPr>
          <w:sz w:val="24"/>
          <w:szCs w:val="24"/>
        </w:rPr>
        <w:t xml:space="preserve">Masks are still required. We still have a guard. Service contract on elevator, we pay for parts not labor. </w:t>
      </w:r>
      <w:r w:rsidR="00AF11AC">
        <w:rPr>
          <w:sz w:val="24"/>
          <w:szCs w:val="24"/>
        </w:rPr>
        <w:t xml:space="preserve">Discussion on </w:t>
      </w:r>
      <w:r>
        <w:rPr>
          <w:sz w:val="24"/>
          <w:szCs w:val="24"/>
        </w:rPr>
        <w:t xml:space="preserve">Capital improvements </w:t>
      </w:r>
      <w:r w:rsidR="00AF11AC">
        <w:rPr>
          <w:sz w:val="24"/>
          <w:szCs w:val="24"/>
        </w:rPr>
        <w:t xml:space="preserve">to </w:t>
      </w:r>
      <w:r>
        <w:rPr>
          <w:sz w:val="24"/>
          <w:szCs w:val="24"/>
        </w:rPr>
        <w:t>set up a special account for repairs. Ora Mason has had the same furniture since the opening, 50+ years.</w:t>
      </w:r>
    </w:p>
    <w:p w14:paraId="563A5B3A" w14:textId="59FE2CC7" w:rsidR="007271AC" w:rsidRDefault="007271AC" w:rsidP="00B1077B">
      <w:pPr>
        <w:rPr>
          <w:sz w:val="24"/>
          <w:szCs w:val="24"/>
        </w:rPr>
      </w:pPr>
      <w:r>
        <w:rPr>
          <w:sz w:val="24"/>
          <w:szCs w:val="24"/>
        </w:rPr>
        <w:t>Assistant Director Report – Bushman</w:t>
      </w:r>
    </w:p>
    <w:p w14:paraId="6C1E2E70" w14:textId="69BEFFA6" w:rsidR="007271AC" w:rsidRDefault="007271AC" w:rsidP="00B1077B">
      <w:pPr>
        <w:rPr>
          <w:sz w:val="24"/>
          <w:szCs w:val="24"/>
        </w:rPr>
      </w:pPr>
      <w:r>
        <w:rPr>
          <w:sz w:val="24"/>
          <w:szCs w:val="24"/>
        </w:rPr>
        <w:t xml:space="preserve">She assisted with interviews. Keeping </w:t>
      </w:r>
      <w:proofErr w:type="spellStart"/>
      <w:r>
        <w:rPr>
          <w:sz w:val="24"/>
          <w:szCs w:val="24"/>
        </w:rPr>
        <w:t>Piantino</w:t>
      </w:r>
      <w:proofErr w:type="spellEnd"/>
      <w:r>
        <w:rPr>
          <w:sz w:val="24"/>
          <w:szCs w:val="24"/>
        </w:rPr>
        <w:t xml:space="preserve"> materials</w:t>
      </w:r>
      <w:r w:rsidR="00AF11AC">
        <w:rPr>
          <w:sz w:val="24"/>
          <w:szCs w:val="24"/>
        </w:rPr>
        <w:t xml:space="preserve"> as long as they keep circulati</w:t>
      </w:r>
      <w:r>
        <w:rPr>
          <w:sz w:val="24"/>
          <w:szCs w:val="24"/>
        </w:rPr>
        <w:t>ng.</w:t>
      </w:r>
    </w:p>
    <w:p w14:paraId="72FEE010" w14:textId="25AE15BC" w:rsidR="007271AC" w:rsidRDefault="007271AC" w:rsidP="00B1077B">
      <w:pPr>
        <w:rPr>
          <w:sz w:val="24"/>
          <w:szCs w:val="24"/>
        </w:rPr>
      </w:pPr>
      <w:r>
        <w:rPr>
          <w:sz w:val="24"/>
          <w:szCs w:val="24"/>
        </w:rPr>
        <w:t>Watched zoom presentation – Latino population in CT, especially New Haven Area</w:t>
      </w:r>
    </w:p>
    <w:p w14:paraId="2284900F" w14:textId="5EFDE4C6" w:rsidR="007271AC" w:rsidRDefault="007271AC" w:rsidP="00B1077B">
      <w:pPr>
        <w:rPr>
          <w:sz w:val="24"/>
          <w:szCs w:val="24"/>
        </w:rPr>
      </w:pPr>
      <w:r>
        <w:rPr>
          <w:sz w:val="24"/>
          <w:szCs w:val="24"/>
        </w:rPr>
        <w:t>Incident – A man wanted to use the phone, staff refused, he then said he wanted to commit suicide</w:t>
      </w:r>
      <w:r w:rsidR="00774FC3">
        <w:rPr>
          <w:sz w:val="24"/>
          <w:szCs w:val="24"/>
        </w:rPr>
        <w:t>. Called police and ambulance</w:t>
      </w:r>
    </w:p>
    <w:p w14:paraId="4D3E58CB" w14:textId="71F504CE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t>CT library programs are on line.</w:t>
      </w:r>
    </w:p>
    <w:p w14:paraId="5FC656C8" w14:textId="3238CF4D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t>Financial Report – Gunning</w:t>
      </w:r>
    </w:p>
    <w:p w14:paraId="5CDC2A19" w14:textId="591A544A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t>$23,059 over budget at this time. Colleen said must pay liability insurance. $78,000 state grant was spent already. We didn’t have to use $100,000 from capital improvement fund.</w:t>
      </w:r>
    </w:p>
    <w:p w14:paraId="622088CD" w14:textId="4B5EA473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t>Friends – Donnelly</w:t>
      </w:r>
    </w:p>
    <w:p w14:paraId="5C356A71" w14:textId="3C4325E3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t>Zoom conference on June 9</w:t>
      </w:r>
      <w:r w:rsidRPr="00774F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No date yet for book sale.</w:t>
      </w:r>
    </w:p>
    <w:p w14:paraId="77114D21" w14:textId="51906C47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t>Nominating Committee – Lang</w:t>
      </w:r>
    </w:p>
    <w:p w14:paraId="16DF0DD0" w14:textId="7E33D9D6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t>He will be calling to see if you want to keep your current position.</w:t>
      </w:r>
    </w:p>
    <w:p w14:paraId="2638D56A" w14:textId="46FCD4D6" w:rsidR="00774FC3" w:rsidRDefault="00774FC3" w:rsidP="00B1077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Alan Olenick – Going round and round with trying to build a new </w:t>
      </w:r>
      <w:proofErr w:type="spellStart"/>
      <w:r>
        <w:rPr>
          <w:sz w:val="24"/>
          <w:szCs w:val="24"/>
        </w:rPr>
        <w:t>Allingtown</w:t>
      </w:r>
      <w:proofErr w:type="spellEnd"/>
      <w:r>
        <w:rPr>
          <w:sz w:val="24"/>
          <w:szCs w:val="24"/>
        </w:rPr>
        <w:t xml:space="preserve"> library. 634 Post Rd (</w:t>
      </w:r>
      <w:proofErr w:type="spellStart"/>
      <w:r>
        <w:rPr>
          <w:sz w:val="24"/>
          <w:szCs w:val="24"/>
        </w:rPr>
        <w:t>Celantano’s</w:t>
      </w:r>
      <w:proofErr w:type="spellEnd"/>
      <w:r>
        <w:rPr>
          <w:sz w:val="24"/>
          <w:szCs w:val="24"/>
        </w:rPr>
        <w:t xml:space="preserve"> property) is enough to build library on. Vin </w:t>
      </w:r>
      <w:proofErr w:type="spellStart"/>
      <w:r>
        <w:rPr>
          <w:sz w:val="24"/>
          <w:szCs w:val="24"/>
        </w:rPr>
        <w:t>Amendola</w:t>
      </w:r>
      <w:proofErr w:type="spellEnd"/>
      <w:r>
        <w:rPr>
          <w:sz w:val="24"/>
          <w:szCs w:val="24"/>
        </w:rPr>
        <w:t xml:space="preserve">, lawyer for </w:t>
      </w:r>
      <w:proofErr w:type="spellStart"/>
      <w:r>
        <w:rPr>
          <w:sz w:val="24"/>
          <w:szCs w:val="24"/>
        </w:rPr>
        <w:t>Celantano</w:t>
      </w:r>
      <w:proofErr w:type="spellEnd"/>
      <w:r>
        <w:rPr>
          <w:sz w:val="24"/>
          <w:szCs w:val="24"/>
        </w:rPr>
        <w:t>, says we need certificate of insurance. Don’t know how much time it will take to get contract written.</w:t>
      </w:r>
      <w:r w:rsidR="00D661D0">
        <w:rPr>
          <w:sz w:val="24"/>
          <w:szCs w:val="24"/>
        </w:rPr>
        <w:t xml:space="preserve"> West Haven foreclosed on other property – DEEP has to look at it – letter of intent to purchase not back from city yet. Taken off market for the time being.</w:t>
      </w:r>
    </w:p>
    <w:p w14:paraId="6C7DF892" w14:textId="6CC8A8DC" w:rsidR="00D661D0" w:rsidRDefault="00D661D0" w:rsidP="00B1077B">
      <w:pPr>
        <w:rPr>
          <w:sz w:val="24"/>
          <w:szCs w:val="24"/>
        </w:rPr>
      </w:pPr>
      <w:r>
        <w:rPr>
          <w:sz w:val="24"/>
          <w:szCs w:val="24"/>
        </w:rPr>
        <w:t>Galvin – will meet with the mayor.</w:t>
      </w:r>
    </w:p>
    <w:p w14:paraId="6902E17A" w14:textId="07804C78" w:rsidR="00D661D0" w:rsidRDefault="00D661D0" w:rsidP="00B1077B">
      <w:p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4E542072" w14:textId="0C6D9C72" w:rsidR="00D661D0" w:rsidRDefault="00D661D0" w:rsidP="00B1077B">
      <w:pPr>
        <w:rPr>
          <w:sz w:val="24"/>
          <w:szCs w:val="24"/>
        </w:rPr>
      </w:pPr>
      <w:r>
        <w:rPr>
          <w:sz w:val="24"/>
          <w:szCs w:val="24"/>
        </w:rPr>
        <w:t>Motion to purchase computers out of Morgan Stanley account. $8899.70 Motion approved</w:t>
      </w:r>
    </w:p>
    <w:p w14:paraId="54E9E945" w14:textId="1715356C" w:rsidR="00D661D0" w:rsidRDefault="00D661D0" w:rsidP="00B1077B">
      <w:pPr>
        <w:rPr>
          <w:sz w:val="24"/>
          <w:szCs w:val="24"/>
        </w:rPr>
      </w:pPr>
      <w:r>
        <w:rPr>
          <w:sz w:val="24"/>
          <w:szCs w:val="24"/>
        </w:rPr>
        <w:t>Motion to purchase projector (old one from 2001) set aside $14000 for audio visual equipment. Decide on the vendor when all quotes come in. Motion by Alan, seconded by Bill H.</w:t>
      </w:r>
    </w:p>
    <w:p w14:paraId="23AF3E9D" w14:textId="5046BBE6" w:rsidR="00D661D0" w:rsidRDefault="00D661D0" w:rsidP="00B1077B">
      <w:pPr>
        <w:rPr>
          <w:sz w:val="24"/>
          <w:szCs w:val="24"/>
        </w:rPr>
      </w:pPr>
      <w:r>
        <w:rPr>
          <w:sz w:val="24"/>
          <w:szCs w:val="24"/>
        </w:rPr>
        <w:t>Motion to restore outside of Carnegie Building. $</w:t>
      </w:r>
      <w:r w:rsidR="00AF11AC">
        <w:rPr>
          <w:sz w:val="24"/>
          <w:szCs w:val="24"/>
        </w:rPr>
        <w:t>31</w:t>
      </w:r>
      <w:r>
        <w:rPr>
          <w:sz w:val="24"/>
          <w:szCs w:val="24"/>
        </w:rPr>
        <w:t>,000. Motion by Bill H/seconded by Bill L.</w:t>
      </w:r>
    </w:p>
    <w:p w14:paraId="3BDB3139" w14:textId="5F6271F9" w:rsidR="00D661D0" w:rsidRDefault="00D661D0" w:rsidP="00B1077B">
      <w:pPr>
        <w:rPr>
          <w:sz w:val="24"/>
          <w:szCs w:val="24"/>
        </w:rPr>
      </w:pPr>
      <w:r>
        <w:rPr>
          <w:sz w:val="24"/>
          <w:szCs w:val="24"/>
        </w:rPr>
        <w:t>Need In</w:t>
      </w:r>
      <w:r w:rsidR="00AF11AC">
        <w:rPr>
          <w:sz w:val="24"/>
          <w:szCs w:val="24"/>
        </w:rPr>
        <w:t>-</w:t>
      </w:r>
      <w:r>
        <w:rPr>
          <w:sz w:val="24"/>
          <w:szCs w:val="24"/>
        </w:rPr>
        <w:t>service for staff. They haven’t had one in years.</w:t>
      </w:r>
      <w:r w:rsidR="004E2F26">
        <w:rPr>
          <w:sz w:val="24"/>
          <w:szCs w:val="24"/>
        </w:rPr>
        <w:t xml:space="preserve"> Full day - $5200. Bill H. makes motion that we take it out of special account.</w:t>
      </w:r>
    </w:p>
    <w:p w14:paraId="2526A7EA" w14:textId="3222AABB" w:rsidR="004E2F26" w:rsidRDefault="004E2F26" w:rsidP="00B1077B">
      <w:pPr>
        <w:rPr>
          <w:sz w:val="24"/>
          <w:szCs w:val="24"/>
        </w:rPr>
      </w:pPr>
      <w:r>
        <w:rPr>
          <w:sz w:val="24"/>
          <w:szCs w:val="24"/>
        </w:rPr>
        <w:t>A group</w:t>
      </w:r>
      <w:r w:rsidR="00AF11AC">
        <w:rPr>
          <w:sz w:val="24"/>
          <w:szCs w:val="24"/>
        </w:rPr>
        <w:t xml:space="preserve"> has been found to be</w:t>
      </w:r>
      <w:r>
        <w:rPr>
          <w:sz w:val="24"/>
          <w:szCs w:val="24"/>
        </w:rPr>
        <w:t xml:space="preserve"> filming inside </w:t>
      </w:r>
      <w:r w:rsidR="00AF11AC">
        <w:rPr>
          <w:sz w:val="24"/>
          <w:szCs w:val="24"/>
        </w:rPr>
        <w:t>local libraries (not WH)</w:t>
      </w:r>
      <w:r>
        <w:rPr>
          <w:sz w:val="24"/>
          <w:szCs w:val="24"/>
        </w:rPr>
        <w:t>. Can’t film staff or patrons. We may need a policy against filming in the library.</w:t>
      </w:r>
    </w:p>
    <w:p w14:paraId="2D9FE8DC" w14:textId="5375A459" w:rsidR="004E2F26" w:rsidRDefault="004E2F26" w:rsidP="00B1077B">
      <w:pPr>
        <w:rPr>
          <w:sz w:val="24"/>
          <w:szCs w:val="24"/>
        </w:rPr>
      </w:pPr>
      <w:r>
        <w:rPr>
          <w:sz w:val="24"/>
          <w:szCs w:val="24"/>
        </w:rPr>
        <w:t>September 21</w:t>
      </w:r>
      <w:r w:rsidRPr="004E2F2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is the public meeting of the library.</w:t>
      </w:r>
    </w:p>
    <w:p w14:paraId="632EC2D2" w14:textId="5301D874" w:rsidR="004E2F26" w:rsidRDefault="004E2F26" w:rsidP="00B1077B">
      <w:pPr>
        <w:rPr>
          <w:sz w:val="24"/>
          <w:szCs w:val="24"/>
        </w:rPr>
      </w:pPr>
      <w:r>
        <w:rPr>
          <w:sz w:val="24"/>
          <w:szCs w:val="24"/>
        </w:rPr>
        <w:t>Motion to adjourn.</w:t>
      </w:r>
    </w:p>
    <w:p w14:paraId="003B196E" w14:textId="08D9AF1D" w:rsidR="004E2F26" w:rsidRDefault="004E2F26" w:rsidP="00B1077B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21F9E44" w14:textId="5BC2E556" w:rsidR="004E2F26" w:rsidRPr="00B1077B" w:rsidRDefault="004E2F26" w:rsidP="00B1077B">
      <w:pPr>
        <w:rPr>
          <w:sz w:val="24"/>
          <w:szCs w:val="24"/>
        </w:rPr>
      </w:pPr>
      <w:r>
        <w:rPr>
          <w:sz w:val="24"/>
          <w:szCs w:val="24"/>
        </w:rPr>
        <w:t>Susan Walker, Recording Secretary</w:t>
      </w:r>
    </w:p>
    <w:sectPr w:rsidR="004E2F26" w:rsidRPr="00B10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B"/>
    <w:rsid w:val="004E2F26"/>
    <w:rsid w:val="007271AC"/>
    <w:rsid w:val="00757C3E"/>
    <w:rsid w:val="00774FC3"/>
    <w:rsid w:val="0087178C"/>
    <w:rsid w:val="009354DB"/>
    <w:rsid w:val="00AF11AC"/>
    <w:rsid w:val="00B1077B"/>
    <w:rsid w:val="00D661D0"/>
    <w:rsid w:val="00E2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2FF3"/>
  <w15:chartTrackingRefBased/>
  <w15:docId w15:val="{7313BD04-45E7-4F24-8449-53677AB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Digital Services</cp:lastModifiedBy>
  <cp:revision>2</cp:revision>
  <dcterms:created xsi:type="dcterms:W3CDTF">2022-07-13T13:39:00Z</dcterms:created>
  <dcterms:modified xsi:type="dcterms:W3CDTF">2022-07-13T13:39:00Z</dcterms:modified>
</cp:coreProperties>
</file>